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7AB31" w14:textId="77777777" w:rsidR="00275922" w:rsidRDefault="00275922" w:rsidP="00275922">
      <w:pPr>
        <w:rPr>
          <w:rFonts w:asciiTheme="minorHAnsi" w:hAnsiTheme="minorHAnsi" w:cstheme="minorHAnsi"/>
          <w:b/>
          <w:bCs/>
        </w:rPr>
      </w:pPr>
      <w:r w:rsidRPr="00275922">
        <w:rPr>
          <w:rFonts w:asciiTheme="minorHAnsi" w:hAnsiTheme="minorHAnsi" w:cstheme="minorHAnsi"/>
          <w:b/>
          <w:bCs/>
        </w:rPr>
        <w:t>JOB DESCRIPTION</w:t>
      </w:r>
    </w:p>
    <w:p w14:paraId="7F94BEAF" w14:textId="77777777" w:rsidR="00275922" w:rsidRPr="00275922" w:rsidRDefault="00275922" w:rsidP="00275922">
      <w:pPr>
        <w:rPr>
          <w:rFonts w:asciiTheme="minorHAnsi" w:hAnsiTheme="minorHAnsi" w:cstheme="minorHAnsi"/>
          <w:b/>
          <w:bCs/>
        </w:rPr>
      </w:pPr>
    </w:p>
    <w:p w14:paraId="252F50CB" w14:textId="03197213" w:rsid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Job title: Head of </w:t>
      </w:r>
      <w:r>
        <w:rPr>
          <w:rFonts w:asciiTheme="minorHAnsi" w:hAnsiTheme="minorHAnsi" w:cstheme="minorHAnsi"/>
        </w:rPr>
        <w:t>Subject English</w:t>
      </w:r>
    </w:p>
    <w:p w14:paraId="03CD8301" w14:textId="77777777" w:rsidR="00275922" w:rsidRPr="00275922" w:rsidRDefault="00275922" w:rsidP="00275922">
      <w:pPr>
        <w:rPr>
          <w:rFonts w:asciiTheme="minorHAnsi" w:hAnsiTheme="minorHAnsi" w:cstheme="minorHAnsi"/>
        </w:rPr>
      </w:pPr>
    </w:p>
    <w:p w14:paraId="233B34FE" w14:textId="0B95ACE2" w:rsid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Working hours: Full time and </w:t>
      </w:r>
      <w:r>
        <w:rPr>
          <w:rFonts w:asciiTheme="minorHAnsi" w:hAnsiTheme="minorHAnsi" w:cstheme="minorHAnsi"/>
        </w:rPr>
        <w:t>Permanent</w:t>
      </w:r>
    </w:p>
    <w:p w14:paraId="4F226ECF" w14:textId="77777777" w:rsidR="00275922" w:rsidRPr="00275922" w:rsidRDefault="00275922" w:rsidP="00275922">
      <w:pPr>
        <w:rPr>
          <w:rFonts w:asciiTheme="minorHAnsi" w:hAnsiTheme="minorHAnsi" w:cstheme="minorHAnsi"/>
        </w:rPr>
      </w:pPr>
    </w:p>
    <w:p w14:paraId="316CC56C" w14:textId="53D8F461" w:rsid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Salary: </w:t>
      </w:r>
      <w:r>
        <w:rPr>
          <w:rFonts w:asciiTheme="minorHAnsi" w:hAnsiTheme="minorHAnsi" w:cstheme="minorHAnsi"/>
        </w:rPr>
        <w:t>PT1 to EPT3</w:t>
      </w:r>
      <w:r w:rsidRPr="00275922">
        <w:rPr>
          <w:rFonts w:asciiTheme="minorHAnsi" w:hAnsiTheme="minorHAnsi" w:cstheme="minorHAnsi"/>
        </w:rPr>
        <w:t xml:space="preserve"> + TLR</w:t>
      </w:r>
    </w:p>
    <w:p w14:paraId="1615CF10" w14:textId="77777777" w:rsidR="00275922" w:rsidRPr="00275922" w:rsidRDefault="00275922" w:rsidP="00275922">
      <w:pPr>
        <w:rPr>
          <w:rFonts w:asciiTheme="minorHAnsi" w:hAnsiTheme="minorHAnsi" w:cstheme="minorHAnsi"/>
        </w:rPr>
      </w:pPr>
    </w:p>
    <w:p w14:paraId="493C3BAB" w14:textId="3A2171F6" w:rsidR="003167FC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Accountable to: </w:t>
      </w:r>
      <w:r>
        <w:rPr>
          <w:rFonts w:asciiTheme="minorHAnsi" w:hAnsiTheme="minorHAnsi" w:cstheme="minorHAnsi"/>
        </w:rPr>
        <w:t>Deputy Headteacher</w:t>
      </w:r>
    </w:p>
    <w:p w14:paraId="7D793F67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336C692C" w14:textId="2CACC4A4" w:rsid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Campion School is committed to equal opportunities and to the protection and safety of all students and adults. We expect all staff and volunteers to share these commitments.</w:t>
      </w:r>
    </w:p>
    <w:p w14:paraId="5DBCAB67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6F1AED8B" w14:textId="21243FF9" w:rsidR="00275922" w:rsidRPr="00275922" w:rsidRDefault="00275922" w:rsidP="0027592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275922">
        <w:rPr>
          <w:rFonts w:asciiTheme="minorHAnsi" w:hAnsiTheme="minorHAnsi" w:cstheme="minorHAnsi"/>
          <w:b/>
          <w:bCs/>
        </w:rPr>
        <w:t>Main Responsibilities of the Role</w:t>
      </w:r>
    </w:p>
    <w:p w14:paraId="7717D0C6" w14:textId="2FA3C084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Teaching</w:t>
      </w:r>
      <w:r>
        <w:rPr>
          <w:rFonts w:asciiTheme="minorHAnsi" w:hAnsiTheme="minorHAnsi" w:cstheme="minorHAnsi"/>
        </w:rPr>
        <w:t xml:space="preserve"> and Learning</w:t>
      </w:r>
    </w:p>
    <w:p w14:paraId="67B12FB1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● To </w:t>
      </w:r>
      <w:proofErr w:type="gramStart"/>
      <w:r w:rsidRPr="00275922">
        <w:rPr>
          <w:rFonts w:asciiTheme="minorHAnsi" w:hAnsiTheme="minorHAnsi" w:cstheme="minorHAnsi"/>
        </w:rPr>
        <w:t>model the highest possible standards of teaching at all times</w:t>
      </w:r>
      <w:proofErr w:type="gramEnd"/>
      <w:r w:rsidRPr="00275922">
        <w:rPr>
          <w:rFonts w:asciiTheme="minorHAnsi" w:hAnsiTheme="minorHAnsi" w:cstheme="minorHAnsi"/>
        </w:rPr>
        <w:t>.</w:t>
      </w:r>
    </w:p>
    <w:p w14:paraId="137F8B92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understand the needs of all groups of learners in the department, being</w:t>
      </w:r>
    </w:p>
    <w:p w14:paraId="1F1A1398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responsible for their progress and development.</w:t>
      </w:r>
    </w:p>
    <w:p w14:paraId="466E607F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● To ensure effective and </w:t>
      </w:r>
      <w:proofErr w:type="spellStart"/>
      <w:r w:rsidRPr="00275922">
        <w:rPr>
          <w:rFonts w:asciiTheme="minorHAnsi" w:hAnsiTheme="minorHAnsi" w:cstheme="minorHAnsi"/>
        </w:rPr>
        <w:t>personalised</w:t>
      </w:r>
      <w:proofErr w:type="spellEnd"/>
      <w:r w:rsidRPr="00275922">
        <w:rPr>
          <w:rFonts w:asciiTheme="minorHAnsi" w:hAnsiTheme="minorHAnsi" w:cstheme="minorHAnsi"/>
        </w:rPr>
        <w:t xml:space="preserve"> support for learning for all students in the</w:t>
      </w:r>
    </w:p>
    <w:p w14:paraId="1378BD68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department.</w:t>
      </w:r>
    </w:p>
    <w:p w14:paraId="1A070D62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define and implement intervention or development strategies to ensure all</w:t>
      </w:r>
    </w:p>
    <w:p w14:paraId="1B9930D6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students work consistently and effectively to their personal best.</w:t>
      </w:r>
    </w:p>
    <w:p w14:paraId="5EF3391D" w14:textId="647B614A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help monitor, develop, and enhance the teaching practice of others.</w:t>
      </w:r>
    </w:p>
    <w:p w14:paraId="1FF63941" w14:textId="2859016F" w:rsid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● To promote the aims, objectives, </w:t>
      </w:r>
      <w:proofErr w:type="gramStart"/>
      <w:r w:rsidRPr="00275922">
        <w:rPr>
          <w:rFonts w:asciiTheme="minorHAnsi" w:hAnsiTheme="minorHAnsi" w:cstheme="minorHAnsi"/>
        </w:rPr>
        <w:t>ethos</w:t>
      </w:r>
      <w:proofErr w:type="gramEnd"/>
      <w:r w:rsidRPr="00275922">
        <w:rPr>
          <w:rFonts w:asciiTheme="minorHAnsi" w:hAnsiTheme="minorHAnsi" w:cstheme="minorHAnsi"/>
        </w:rPr>
        <w:t xml:space="preserve"> and public image of the department,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 xml:space="preserve">establishing the highest standards of attainment, attendance, </w:t>
      </w:r>
      <w:proofErr w:type="spellStart"/>
      <w:r w:rsidRPr="00275922">
        <w:rPr>
          <w:rFonts w:asciiTheme="minorHAnsi" w:hAnsiTheme="minorHAnsi" w:cstheme="minorHAnsi"/>
        </w:rPr>
        <w:t>behaviour</w:t>
      </w:r>
      <w:proofErr w:type="spellEnd"/>
      <w:r w:rsidRPr="00275922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 xml:space="preserve">commitment for all </w:t>
      </w:r>
      <w:r>
        <w:rPr>
          <w:rFonts w:asciiTheme="minorHAnsi" w:hAnsiTheme="minorHAnsi" w:cstheme="minorHAnsi"/>
        </w:rPr>
        <w:t>s</w:t>
      </w:r>
      <w:r w:rsidRPr="00275922">
        <w:rPr>
          <w:rFonts w:asciiTheme="minorHAnsi" w:hAnsiTheme="minorHAnsi" w:cstheme="minorHAnsi"/>
        </w:rPr>
        <w:t>tudents.</w:t>
      </w:r>
    </w:p>
    <w:p w14:paraId="761B0596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56B57BF1" w14:textId="77777777" w:rsidR="00275922" w:rsidRPr="00275922" w:rsidRDefault="00275922" w:rsidP="00275922">
      <w:pPr>
        <w:rPr>
          <w:rFonts w:asciiTheme="minorHAnsi" w:hAnsiTheme="minorHAnsi" w:cstheme="minorHAnsi"/>
          <w:b/>
          <w:bCs/>
        </w:rPr>
      </w:pPr>
      <w:r w:rsidRPr="00275922">
        <w:rPr>
          <w:rFonts w:asciiTheme="minorHAnsi" w:hAnsiTheme="minorHAnsi" w:cstheme="minorHAnsi"/>
          <w:b/>
          <w:bCs/>
        </w:rPr>
        <w:t>Curriculum</w:t>
      </w:r>
    </w:p>
    <w:p w14:paraId="0B60A040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lead the development and implementation of an inspiring, well sequenced and</w:t>
      </w:r>
    </w:p>
    <w:p w14:paraId="14F0669C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ambitious modern curriculum at all Key Stages.</w:t>
      </w:r>
    </w:p>
    <w:p w14:paraId="659D1A5A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promote cross curricular themes within the curriculum, in line with school</w:t>
      </w:r>
    </w:p>
    <w:p w14:paraId="5708EAED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expectations and priorities.</w:t>
      </w:r>
    </w:p>
    <w:p w14:paraId="0C296616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● To keep </w:t>
      </w:r>
      <w:proofErr w:type="gramStart"/>
      <w:r w:rsidRPr="00275922">
        <w:rPr>
          <w:rFonts w:asciiTheme="minorHAnsi" w:hAnsiTheme="minorHAnsi" w:cstheme="minorHAnsi"/>
        </w:rPr>
        <w:t>up-to-date</w:t>
      </w:r>
      <w:proofErr w:type="gramEnd"/>
      <w:r w:rsidRPr="00275922">
        <w:rPr>
          <w:rFonts w:asciiTheme="minorHAnsi" w:hAnsiTheme="minorHAnsi" w:cstheme="minorHAnsi"/>
        </w:rPr>
        <w:t xml:space="preserve"> with developments in the subject, pedagogy and</w:t>
      </w:r>
    </w:p>
    <w:p w14:paraId="2B3E0142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methodology.</w:t>
      </w:r>
    </w:p>
    <w:p w14:paraId="04C2FB5A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● To create and source a variety of well selected, appropriate resources </w:t>
      </w:r>
      <w:proofErr w:type="gramStart"/>
      <w:r w:rsidRPr="00275922">
        <w:rPr>
          <w:rFonts w:asciiTheme="minorHAnsi" w:hAnsiTheme="minorHAnsi" w:cstheme="minorHAnsi"/>
        </w:rPr>
        <w:t>in order to</w:t>
      </w:r>
      <w:proofErr w:type="gramEnd"/>
    </w:p>
    <w:p w14:paraId="47314BEA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facilitate effective learning and teaching.</w:t>
      </w:r>
    </w:p>
    <w:p w14:paraId="7E25F358" w14:textId="133955B9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ensure that assessment is robust and in line with school expectations,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275922">
        <w:rPr>
          <w:rFonts w:asciiTheme="minorHAnsi" w:hAnsiTheme="minorHAnsi" w:cstheme="minorHAnsi"/>
        </w:rPr>
        <w:t>standardising</w:t>
      </w:r>
      <w:proofErr w:type="spellEnd"/>
      <w:r w:rsidRPr="00275922">
        <w:rPr>
          <w:rFonts w:asciiTheme="minorHAnsi" w:hAnsiTheme="minorHAnsi" w:cstheme="minorHAnsi"/>
        </w:rPr>
        <w:t xml:space="preserve"> assessed work across the department.</w:t>
      </w:r>
    </w:p>
    <w:p w14:paraId="20266A6B" w14:textId="3DE46A14" w:rsid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develop a shared understanding with parents and carers of the curriculum,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>approach to learning and the standards of work expected, establishing a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>partnership which involves them in their child’s learning as well as providing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 xml:space="preserve">information about attainment, </w:t>
      </w:r>
      <w:proofErr w:type="gramStart"/>
      <w:r w:rsidRPr="00275922">
        <w:rPr>
          <w:rFonts w:asciiTheme="minorHAnsi" w:hAnsiTheme="minorHAnsi" w:cstheme="minorHAnsi"/>
        </w:rPr>
        <w:t>progress</w:t>
      </w:r>
      <w:proofErr w:type="gramEnd"/>
      <w:r w:rsidRPr="00275922">
        <w:rPr>
          <w:rFonts w:asciiTheme="minorHAnsi" w:hAnsiTheme="minorHAnsi" w:cstheme="minorHAnsi"/>
        </w:rPr>
        <w:t xml:space="preserve"> and targets.</w:t>
      </w:r>
    </w:p>
    <w:p w14:paraId="0AA211F9" w14:textId="77777777" w:rsidR="00275922" w:rsidRPr="00275922" w:rsidRDefault="00275922" w:rsidP="00275922">
      <w:pPr>
        <w:rPr>
          <w:rFonts w:asciiTheme="minorHAnsi" w:hAnsiTheme="minorHAnsi" w:cstheme="minorHAnsi"/>
          <w:b/>
          <w:bCs/>
        </w:rPr>
      </w:pPr>
      <w:r w:rsidRPr="00275922">
        <w:rPr>
          <w:rFonts w:asciiTheme="minorHAnsi" w:hAnsiTheme="minorHAnsi" w:cstheme="minorHAnsi"/>
          <w:b/>
          <w:bCs/>
        </w:rPr>
        <w:lastRenderedPageBreak/>
        <w:t>Other specific responsibilities</w:t>
      </w:r>
    </w:p>
    <w:p w14:paraId="06983A4D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 xml:space="preserve">● To </w:t>
      </w:r>
      <w:proofErr w:type="gramStart"/>
      <w:r w:rsidRPr="00275922">
        <w:rPr>
          <w:rFonts w:asciiTheme="minorHAnsi" w:hAnsiTheme="minorHAnsi" w:cstheme="minorHAnsi"/>
        </w:rPr>
        <w:t>operate at all times</w:t>
      </w:r>
      <w:proofErr w:type="gramEnd"/>
      <w:r w:rsidRPr="00275922">
        <w:rPr>
          <w:rFonts w:asciiTheme="minorHAnsi" w:hAnsiTheme="minorHAnsi" w:cstheme="minorHAnsi"/>
        </w:rPr>
        <w:t xml:space="preserve"> within the school’s Equal Opportunities framework</w:t>
      </w:r>
    </w:p>
    <w:p w14:paraId="02A1119E" w14:textId="44ADBEA2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take responsibility for implementing the school’s safeguarding and child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>protection policies and procedures, demonstrating a commitment to promoting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>and safeguarding the welfare of our students.</w:t>
      </w:r>
    </w:p>
    <w:p w14:paraId="71BEE9E5" w14:textId="53C6F42C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act in accordance with the school Health and Safety policy, taking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>responsibility for the department’s teaching environments and adhering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>to/developing relevant risk assessments.</w:t>
      </w:r>
    </w:p>
    <w:p w14:paraId="441FD9B2" w14:textId="77777777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comply with the school’s Data Protection policy.</w:t>
      </w:r>
    </w:p>
    <w:p w14:paraId="3ED8270D" w14:textId="0C55CF0E" w:rsidR="00275922" w:rsidRP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participate in training and other learning activities, including sharing of good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>practice and participation in internal training sessions.</w:t>
      </w:r>
    </w:p>
    <w:p w14:paraId="348D2358" w14:textId="30E65F8D" w:rsid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● To undertake such other duties and responsibilities deemed reasonable, as may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 xml:space="preserve">be determined by the </w:t>
      </w:r>
      <w:proofErr w:type="gramStart"/>
      <w:r w:rsidRPr="00275922">
        <w:rPr>
          <w:rFonts w:asciiTheme="minorHAnsi" w:hAnsiTheme="minorHAnsi" w:cstheme="minorHAnsi"/>
        </w:rPr>
        <w:t>Headteacher</w:t>
      </w:r>
      <w:proofErr w:type="gramEnd"/>
      <w:r w:rsidRPr="00275922">
        <w:rPr>
          <w:rFonts w:asciiTheme="minorHAnsi" w:hAnsiTheme="minorHAnsi" w:cstheme="minorHAnsi"/>
        </w:rPr>
        <w:t xml:space="preserve"> or nominated representative (in conjunction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>with the post holder).</w:t>
      </w:r>
    </w:p>
    <w:p w14:paraId="5C621556" w14:textId="77777777" w:rsidR="00275922" w:rsidRPr="00275922" w:rsidRDefault="00275922" w:rsidP="00275922">
      <w:pPr>
        <w:rPr>
          <w:rFonts w:asciiTheme="minorHAnsi" w:hAnsiTheme="minorHAnsi" w:cstheme="minorHAnsi"/>
        </w:rPr>
      </w:pPr>
    </w:p>
    <w:p w14:paraId="503542F1" w14:textId="0BF1BF44" w:rsidR="00275922" w:rsidRDefault="00275922" w:rsidP="00275922">
      <w:pPr>
        <w:rPr>
          <w:rFonts w:asciiTheme="minorHAnsi" w:hAnsiTheme="minorHAnsi" w:cstheme="minorHAnsi"/>
        </w:rPr>
      </w:pPr>
      <w:r w:rsidRPr="00275922">
        <w:rPr>
          <w:rFonts w:asciiTheme="minorHAnsi" w:hAnsiTheme="minorHAnsi" w:cstheme="minorHAnsi"/>
        </w:rPr>
        <w:t>This job description does not form part of the employee’s terms and conditions of employment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 xml:space="preserve">and it is not intended to have any contractual effect. This list of duties is not </w:t>
      </w:r>
      <w:proofErr w:type="gramStart"/>
      <w:r w:rsidRPr="00275922">
        <w:rPr>
          <w:rFonts w:asciiTheme="minorHAnsi" w:hAnsiTheme="minorHAnsi" w:cstheme="minorHAnsi"/>
        </w:rPr>
        <w:t>exhaustive</w:t>
      </w:r>
      <w:proofErr w:type="gramEnd"/>
      <w:r w:rsidRPr="00275922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school</w:t>
      </w:r>
      <w:r w:rsidRPr="00275922">
        <w:rPr>
          <w:rFonts w:asciiTheme="minorHAnsi" w:hAnsiTheme="minorHAnsi" w:cstheme="minorHAnsi"/>
        </w:rPr>
        <w:t xml:space="preserve"> reserves the right to amend it at any time, in accordance with the evolving needs</w:t>
      </w:r>
      <w:r>
        <w:rPr>
          <w:rFonts w:asciiTheme="minorHAnsi" w:hAnsiTheme="minorHAnsi" w:cstheme="minorHAnsi"/>
        </w:rPr>
        <w:t xml:space="preserve"> </w:t>
      </w:r>
      <w:r w:rsidRPr="00275922">
        <w:rPr>
          <w:rFonts w:asciiTheme="minorHAnsi" w:hAnsiTheme="minorHAnsi" w:cstheme="minorHAnsi"/>
        </w:rPr>
        <w:t>of the role.</w:t>
      </w:r>
    </w:p>
    <w:p w14:paraId="347E9C57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5EA3C768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5EC5B3D0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6E1BDE61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3397CFA9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281CE130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191910FF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32002E3E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6E171BCE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1E51683B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26CF482F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1DECE166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5D3797C8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3B9594CE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1A6F8620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1CB279E0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6E7B4FFB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380AC20F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5B9A7F34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3EFD0383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438C08D5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04065CC9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52DE6A27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157FB2DD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41C3287F" w14:textId="77777777" w:rsidR="00275922" w:rsidRDefault="00275922" w:rsidP="00275922">
      <w:pPr>
        <w:rPr>
          <w:rFonts w:asciiTheme="minorHAnsi" w:hAnsiTheme="minorHAnsi" w:cstheme="minorHAnsi"/>
        </w:rPr>
      </w:pPr>
    </w:p>
    <w:p w14:paraId="1AA5596D" w14:textId="77777777" w:rsidR="00060F77" w:rsidRDefault="00060F77" w:rsidP="00060F77">
      <w:pPr>
        <w:rPr>
          <w:rFonts w:asciiTheme="minorHAnsi" w:hAnsiTheme="minorHAnsi" w:cstheme="minorHAnsi"/>
          <w:b/>
          <w:bCs/>
        </w:rPr>
      </w:pPr>
      <w:r w:rsidRPr="00060F77">
        <w:rPr>
          <w:rFonts w:asciiTheme="minorHAnsi" w:hAnsiTheme="minorHAnsi" w:cstheme="minorHAnsi"/>
          <w:b/>
          <w:bCs/>
        </w:rPr>
        <w:lastRenderedPageBreak/>
        <w:t>PERSON SPECIFICATION</w:t>
      </w:r>
    </w:p>
    <w:p w14:paraId="6034B91D" w14:textId="77777777" w:rsidR="00060F77" w:rsidRPr="00060F77" w:rsidRDefault="00060F77" w:rsidP="00060F77">
      <w:pPr>
        <w:rPr>
          <w:rFonts w:asciiTheme="minorHAnsi" w:hAnsiTheme="minorHAnsi" w:cstheme="minorHAnsi"/>
          <w:b/>
          <w:bCs/>
        </w:rPr>
      </w:pPr>
    </w:p>
    <w:p w14:paraId="546476B9" w14:textId="1A0A9E6E" w:rsidR="00060F77" w:rsidRDefault="00060F77" w:rsidP="00060F77">
      <w:pPr>
        <w:rPr>
          <w:rFonts w:asciiTheme="minorHAnsi" w:hAnsiTheme="minorHAnsi" w:cstheme="minorHAnsi"/>
          <w:b/>
          <w:bCs/>
        </w:rPr>
      </w:pPr>
      <w:r w:rsidRPr="00060F77">
        <w:rPr>
          <w:rFonts w:asciiTheme="minorHAnsi" w:hAnsiTheme="minorHAnsi" w:cstheme="minorHAnsi"/>
          <w:b/>
          <w:bCs/>
        </w:rPr>
        <w:t xml:space="preserve">Job title: Head of </w:t>
      </w:r>
      <w:r>
        <w:rPr>
          <w:rFonts w:asciiTheme="minorHAnsi" w:hAnsiTheme="minorHAnsi" w:cstheme="minorHAnsi"/>
          <w:b/>
          <w:bCs/>
        </w:rPr>
        <w:t>Subject - English</w:t>
      </w:r>
    </w:p>
    <w:p w14:paraId="7A7BA2A6" w14:textId="77777777" w:rsidR="00060F77" w:rsidRPr="00060F77" w:rsidRDefault="00060F77" w:rsidP="00060F77">
      <w:pPr>
        <w:rPr>
          <w:rFonts w:asciiTheme="minorHAnsi" w:hAnsiTheme="minorHAnsi" w:cstheme="minorHAnsi"/>
          <w:b/>
          <w:bCs/>
        </w:rPr>
      </w:pPr>
    </w:p>
    <w:p w14:paraId="768AE5E3" w14:textId="77777777" w:rsidR="00060F77" w:rsidRDefault="00060F77" w:rsidP="00060F77">
      <w:pPr>
        <w:rPr>
          <w:rFonts w:asciiTheme="minorHAnsi" w:hAnsiTheme="minorHAnsi" w:cstheme="minorHAnsi"/>
        </w:rPr>
      </w:pPr>
    </w:p>
    <w:p w14:paraId="00B389B0" w14:textId="36565A34" w:rsidR="00060F77" w:rsidRPr="00060F77" w:rsidRDefault="00060F77" w:rsidP="00060F77">
      <w:pPr>
        <w:rPr>
          <w:rFonts w:asciiTheme="minorHAnsi" w:hAnsiTheme="minorHAnsi" w:cstheme="minorHAnsi"/>
          <w:b/>
          <w:bCs/>
        </w:rPr>
      </w:pPr>
      <w:r w:rsidRPr="00060F77">
        <w:rPr>
          <w:rFonts w:asciiTheme="minorHAnsi" w:hAnsiTheme="minorHAnsi" w:cstheme="minorHAnsi"/>
          <w:b/>
          <w:bCs/>
        </w:rPr>
        <w:t>Skills and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60F77" w14:paraId="0C753A70" w14:textId="77777777" w:rsidTr="00060F77">
        <w:tc>
          <w:tcPr>
            <w:tcW w:w="7083" w:type="dxa"/>
          </w:tcPr>
          <w:p w14:paraId="23698487" w14:textId="4B55A08F" w:rsidR="00060F77" w:rsidRDefault="00060F77" w:rsidP="00060F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060F77">
              <w:rPr>
                <w:rFonts w:asciiTheme="minorHAnsi" w:hAnsiTheme="minorHAnsi" w:cstheme="minorHAnsi"/>
              </w:rPr>
              <w:t>xcellent subject knowledge and ability to teach at all key stages</w:t>
            </w:r>
          </w:p>
        </w:tc>
        <w:tc>
          <w:tcPr>
            <w:tcW w:w="1933" w:type="dxa"/>
          </w:tcPr>
          <w:p w14:paraId="220DF4CE" w14:textId="68987BCA" w:rsidR="00060F77" w:rsidRDefault="00060F77" w:rsidP="00060F77">
            <w:pPr>
              <w:rPr>
                <w:rFonts w:asciiTheme="minorHAnsi" w:hAnsiTheme="minorHAnsi" w:cstheme="minorHAnsi"/>
              </w:rPr>
            </w:pPr>
            <w:r w:rsidRPr="00060F77">
              <w:rPr>
                <w:rFonts w:asciiTheme="minorHAnsi" w:hAnsiTheme="minorHAnsi" w:cstheme="minorHAnsi"/>
              </w:rPr>
              <w:t>Essential</w:t>
            </w:r>
          </w:p>
        </w:tc>
      </w:tr>
      <w:tr w:rsidR="00060F77" w14:paraId="603B0650" w14:textId="77777777" w:rsidTr="00060F77">
        <w:tc>
          <w:tcPr>
            <w:tcW w:w="7083" w:type="dxa"/>
          </w:tcPr>
          <w:p w14:paraId="084F85A0" w14:textId="276951B3" w:rsidR="00060F77" w:rsidRDefault="00060F77" w:rsidP="00060F77">
            <w:pPr>
              <w:rPr>
                <w:rFonts w:asciiTheme="minorHAnsi" w:hAnsiTheme="minorHAnsi" w:cstheme="minorHAnsi"/>
              </w:rPr>
            </w:pPr>
            <w:r w:rsidRPr="00060F77">
              <w:rPr>
                <w:rFonts w:asciiTheme="minorHAnsi" w:hAnsiTheme="minorHAnsi" w:cstheme="minorHAnsi"/>
              </w:rPr>
              <w:t>Excellent communication skills</w:t>
            </w:r>
          </w:p>
        </w:tc>
        <w:tc>
          <w:tcPr>
            <w:tcW w:w="1933" w:type="dxa"/>
          </w:tcPr>
          <w:p w14:paraId="6DC601AC" w14:textId="608F6D80" w:rsidR="00060F77" w:rsidRDefault="00060F77" w:rsidP="00060F77">
            <w:pPr>
              <w:rPr>
                <w:rFonts w:asciiTheme="minorHAnsi" w:hAnsiTheme="minorHAnsi" w:cstheme="minorHAnsi"/>
              </w:rPr>
            </w:pPr>
            <w:r w:rsidRPr="00060F77">
              <w:rPr>
                <w:rFonts w:asciiTheme="minorHAnsi" w:hAnsiTheme="minorHAnsi" w:cstheme="minorHAnsi"/>
              </w:rPr>
              <w:t>Essential</w:t>
            </w:r>
          </w:p>
        </w:tc>
      </w:tr>
      <w:tr w:rsidR="00060F77" w14:paraId="76B20871" w14:textId="77777777" w:rsidTr="00060F77">
        <w:tc>
          <w:tcPr>
            <w:tcW w:w="7083" w:type="dxa"/>
          </w:tcPr>
          <w:p w14:paraId="536E1B61" w14:textId="24814D41" w:rsidR="00060F77" w:rsidRDefault="00060F77" w:rsidP="00060F77">
            <w:pPr>
              <w:rPr>
                <w:rFonts w:asciiTheme="minorHAnsi" w:hAnsiTheme="minorHAnsi" w:cstheme="minorHAnsi"/>
              </w:rPr>
            </w:pPr>
            <w:r w:rsidRPr="00060F77">
              <w:rPr>
                <w:rFonts w:asciiTheme="minorHAnsi" w:hAnsiTheme="minorHAnsi" w:cstheme="minorHAnsi"/>
              </w:rPr>
              <w:t xml:space="preserve">Excellent </w:t>
            </w:r>
            <w:proofErr w:type="spellStart"/>
            <w:r w:rsidRPr="00060F77">
              <w:rPr>
                <w:rFonts w:asciiTheme="minorHAnsi" w:hAnsiTheme="minorHAnsi" w:cstheme="minorHAnsi"/>
              </w:rPr>
              <w:t>organisational</w:t>
            </w:r>
            <w:proofErr w:type="spellEnd"/>
            <w:r w:rsidRPr="00060F77">
              <w:rPr>
                <w:rFonts w:asciiTheme="minorHAnsi" w:hAnsiTheme="minorHAnsi" w:cstheme="minorHAnsi"/>
              </w:rPr>
              <w:t xml:space="preserve"> skills/administrative skills</w:t>
            </w:r>
          </w:p>
        </w:tc>
        <w:tc>
          <w:tcPr>
            <w:tcW w:w="1933" w:type="dxa"/>
          </w:tcPr>
          <w:p w14:paraId="421D3CCB" w14:textId="08D5D2A5" w:rsidR="00060F77" w:rsidRDefault="00060F77" w:rsidP="00060F77">
            <w:pPr>
              <w:rPr>
                <w:rFonts w:asciiTheme="minorHAnsi" w:hAnsiTheme="minorHAnsi" w:cstheme="minorHAnsi"/>
              </w:rPr>
            </w:pPr>
            <w:r w:rsidRPr="00060F77">
              <w:rPr>
                <w:rFonts w:asciiTheme="minorHAnsi" w:hAnsiTheme="minorHAnsi" w:cstheme="minorHAnsi"/>
              </w:rPr>
              <w:t>Essential</w:t>
            </w:r>
          </w:p>
        </w:tc>
      </w:tr>
      <w:tr w:rsidR="00060F77" w14:paraId="39A88ACB" w14:textId="77777777" w:rsidTr="00060F77">
        <w:tc>
          <w:tcPr>
            <w:tcW w:w="7083" w:type="dxa"/>
          </w:tcPr>
          <w:p w14:paraId="26FAC8F2" w14:textId="71879FC7" w:rsidR="00060F77" w:rsidRDefault="00060F77" w:rsidP="00060F77">
            <w:pPr>
              <w:rPr>
                <w:rFonts w:asciiTheme="minorHAnsi" w:hAnsiTheme="minorHAnsi" w:cstheme="minorHAnsi"/>
              </w:rPr>
            </w:pPr>
            <w:r w:rsidRPr="00060F77">
              <w:rPr>
                <w:rFonts w:asciiTheme="minorHAnsi" w:hAnsiTheme="minorHAnsi" w:cstheme="minorHAnsi"/>
              </w:rPr>
              <w:t>Working knowledge of common ICT applications</w:t>
            </w:r>
          </w:p>
        </w:tc>
        <w:tc>
          <w:tcPr>
            <w:tcW w:w="1933" w:type="dxa"/>
          </w:tcPr>
          <w:p w14:paraId="7DFBA2FC" w14:textId="2515FBFA" w:rsidR="00060F77" w:rsidRDefault="00060F77" w:rsidP="00060F77">
            <w:pPr>
              <w:rPr>
                <w:rFonts w:asciiTheme="minorHAnsi" w:hAnsiTheme="minorHAnsi" w:cstheme="minorHAnsi"/>
              </w:rPr>
            </w:pPr>
            <w:r w:rsidRPr="00060F77">
              <w:rPr>
                <w:rFonts w:asciiTheme="minorHAnsi" w:hAnsiTheme="minorHAnsi" w:cstheme="minorHAnsi"/>
              </w:rPr>
              <w:t>Essential</w:t>
            </w:r>
          </w:p>
        </w:tc>
      </w:tr>
    </w:tbl>
    <w:p w14:paraId="639EAACC" w14:textId="77777777" w:rsidR="00060F77" w:rsidRDefault="00060F77" w:rsidP="00060F77">
      <w:pPr>
        <w:rPr>
          <w:rFonts w:asciiTheme="minorHAnsi" w:hAnsiTheme="minorHAnsi" w:cstheme="minorHAnsi"/>
        </w:rPr>
      </w:pPr>
    </w:p>
    <w:p w14:paraId="0743B790" w14:textId="77777777" w:rsidR="00060F77" w:rsidRDefault="00060F77" w:rsidP="00060F77">
      <w:pPr>
        <w:rPr>
          <w:rFonts w:asciiTheme="minorHAnsi" w:hAnsiTheme="minorHAnsi" w:cstheme="minorHAnsi"/>
          <w:b/>
          <w:bCs/>
        </w:rPr>
      </w:pPr>
      <w:r w:rsidRPr="00060F77">
        <w:rPr>
          <w:rFonts w:asciiTheme="minorHAnsi" w:hAnsiTheme="minorHAnsi" w:cstheme="minorHAnsi"/>
          <w:b/>
          <w:bCs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60F77" w14:paraId="7E0D06C7" w14:textId="77777777" w:rsidTr="00060F77">
        <w:tc>
          <w:tcPr>
            <w:tcW w:w="7083" w:type="dxa"/>
          </w:tcPr>
          <w:p w14:paraId="6A15A89C" w14:textId="6D54CCE4" w:rsidR="00060F77" w:rsidRPr="00060F77" w:rsidRDefault="00060F77" w:rsidP="00060F77">
            <w:pPr>
              <w:rPr>
                <w:rFonts w:asciiTheme="minorHAnsi" w:hAnsiTheme="minorHAnsi" w:cstheme="minorHAnsi"/>
              </w:rPr>
            </w:pPr>
            <w:r w:rsidRPr="00060F77">
              <w:rPr>
                <w:rFonts w:asciiTheme="minorHAnsi" w:hAnsiTheme="minorHAnsi" w:cstheme="minorHAnsi"/>
              </w:rPr>
              <w:t xml:space="preserve">Good </w:t>
            </w:r>
            <w:proofErr w:type="spellStart"/>
            <w:r w:rsidRPr="00060F77">
              <w:rPr>
                <w:rFonts w:asciiTheme="minorHAnsi" w:hAnsiTheme="minorHAnsi" w:cstheme="minorHAnsi"/>
              </w:rPr>
              <w:t>honours</w:t>
            </w:r>
            <w:proofErr w:type="spellEnd"/>
            <w:r w:rsidRPr="00060F77">
              <w:rPr>
                <w:rFonts w:asciiTheme="minorHAnsi" w:hAnsiTheme="minorHAnsi" w:cstheme="minorHAnsi"/>
              </w:rPr>
              <w:t xml:space="preserve"> degree in the subject or a closely related field</w:t>
            </w:r>
          </w:p>
        </w:tc>
        <w:tc>
          <w:tcPr>
            <w:tcW w:w="1933" w:type="dxa"/>
          </w:tcPr>
          <w:p w14:paraId="5BF26B58" w14:textId="4C3C2484" w:rsidR="00060F77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060F77" w14:paraId="202F907E" w14:textId="77777777" w:rsidTr="00060F77">
        <w:tc>
          <w:tcPr>
            <w:tcW w:w="7083" w:type="dxa"/>
          </w:tcPr>
          <w:p w14:paraId="54C9EB24" w14:textId="32EB8E1E" w:rsidR="00060F77" w:rsidRPr="00060F77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Qualified Teacher Status</w:t>
            </w:r>
          </w:p>
        </w:tc>
        <w:tc>
          <w:tcPr>
            <w:tcW w:w="1933" w:type="dxa"/>
          </w:tcPr>
          <w:p w14:paraId="614E9ED1" w14:textId="0AE8AB9D" w:rsidR="00060F77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060F77" w14:paraId="3D76E0FB" w14:textId="77777777" w:rsidTr="00060F77">
        <w:tc>
          <w:tcPr>
            <w:tcW w:w="7083" w:type="dxa"/>
          </w:tcPr>
          <w:p w14:paraId="5BC70012" w14:textId="217C098C" w:rsidR="00060F77" w:rsidRPr="00060F77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Recent evidence of relevant professional development/ training</w:t>
            </w:r>
          </w:p>
        </w:tc>
        <w:tc>
          <w:tcPr>
            <w:tcW w:w="1933" w:type="dxa"/>
          </w:tcPr>
          <w:p w14:paraId="7C5AAB9F" w14:textId="55F876C4" w:rsidR="00060F77" w:rsidRPr="00CF61D0" w:rsidRDefault="00CF61D0" w:rsidP="00060F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Desirable </w:t>
            </w:r>
          </w:p>
        </w:tc>
      </w:tr>
    </w:tbl>
    <w:p w14:paraId="0D3B1D7B" w14:textId="77777777" w:rsidR="00060F77" w:rsidRDefault="00060F77" w:rsidP="00060F77">
      <w:pPr>
        <w:rPr>
          <w:rFonts w:asciiTheme="minorHAnsi" w:hAnsiTheme="minorHAnsi" w:cstheme="minorHAnsi"/>
          <w:b/>
          <w:bCs/>
        </w:rPr>
      </w:pPr>
    </w:p>
    <w:p w14:paraId="7593F44B" w14:textId="585BEF91" w:rsidR="00CF61D0" w:rsidRDefault="00CF61D0" w:rsidP="00060F7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CF61D0" w:rsidRPr="00CF61D0" w14:paraId="3677F012" w14:textId="77777777" w:rsidTr="00251124">
        <w:tc>
          <w:tcPr>
            <w:tcW w:w="7083" w:type="dxa"/>
          </w:tcPr>
          <w:p w14:paraId="5B8759FD" w14:textId="77777777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Sustained track record of examination success at GCSE and/or A level</w:t>
            </w:r>
          </w:p>
        </w:tc>
        <w:tc>
          <w:tcPr>
            <w:tcW w:w="1933" w:type="dxa"/>
          </w:tcPr>
          <w:p w14:paraId="7294185F" w14:textId="6BF7172A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:rsidRPr="00CF61D0" w14:paraId="0653F87F" w14:textId="77777777" w:rsidTr="00251124">
        <w:tc>
          <w:tcPr>
            <w:tcW w:w="7083" w:type="dxa"/>
          </w:tcPr>
          <w:p w14:paraId="3241AA3F" w14:textId="77777777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Minimum of three years post qualification experience</w:t>
            </w:r>
          </w:p>
        </w:tc>
        <w:tc>
          <w:tcPr>
            <w:tcW w:w="1933" w:type="dxa"/>
          </w:tcPr>
          <w:p w14:paraId="1C2D0636" w14:textId="31EF1091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:rsidRPr="00CF61D0" w14:paraId="64D15772" w14:textId="77777777" w:rsidTr="00251124">
        <w:tc>
          <w:tcPr>
            <w:tcW w:w="7083" w:type="dxa"/>
          </w:tcPr>
          <w:p w14:paraId="5E70E06C" w14:textId="77777777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Experience of using data to drive improvement</w:t>
            </w:r>
          </w:p>
        </w:tc>
        <w:tc>
          <w:tcPr>
            <w:tcW w:w="1933" w:type="dxa"/>
          </w:tcPr>
          <w:p w14:paraId="2B5E8998" w14:textId="29F4959B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Desirable</w:t>
            </w:r>
          </w:p>
        </w:tc>
      </w:tr>
      <w:tr w:rsidR="00CF61D0" w:rsidRPr="00CF61D0" w14:paraId="353BDA5B" w14:textId="77777777" w:rsidTr="00251124">
        <w:tc>
          <w:tcPr>
            <w:tcW w:w="7083" w:type="dxa"/>
          </w:tcPr>
          <w:p w14:paraId="4E149857" w14:textId="77777777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Experience of raising attainment in the subject</w:t>
            </w:r>
          </w:p>
        </w:tc>
        <w:tc>
          <w:tcPr>
            <w:tcW w:w="1933" w:type="dxa"/>
          </w:tcPr>
          <w:p w14:paraId="072518FA" w14:textId="42A6D565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:rsidRPr="00CF61D0" w14:paraId="602ED197" w14:textId="77777777" w:rsidTr="00251124">
        <w:tc>
          <w:tcPr>
            <w:tcW w:w="7083" w:type="dxa"/>
          </w:tcPr>
          <w:p w14:paraId="54349CFD" w14:textId="77777777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Experience of teaching subject at A level</w:t>
            </w:r>
          </w:p>
        </w:tc>
        <w:tc>
          <w:tcPr>
            <w:tcW w:w="1933" w:type="dxa"/>
          </w:tcPr>
          <w:p w14:paraId="01777E24" w14:textId="3613FBE6" w:rsidR="00CF61D0" w:rsidRPr="00CF61D0" w:rsidRDefault="00CF61D0" w:rsidP="00CF61D0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</w:tbl>
    <w:p w14:paraId="2A35BA06" w14:textId="77777777" w:rsidR="00CF61D0" w:rsidRPr="00060F77" w:rsidRDefault="00CF61D0" w:rsidP="00060F77">
      <w:pPr>
        <w:rPr>
          <w:rFonts w:asciiTheme="minorHAnsi" w:hAnsiTheme="minorHAnsi" w:cstheme="minorHAnsi"/>
          <w:b/>
          <w:bCs/>
        </w:rPr>
      </w:pPr>
    </w:p>
    <w:p w14:paraId="01AA9B6B" w14:textId="77777777" w:rsidR="00060F77" w:rsidRDefault="00060F77" w:rsidP="00060F77">
      <w:pPr>
        <w:rPr>
          <w:rFonts w:asciiTheme="minorHAnsi" w:hAnsiTheme="minorHAnsi" w:cstheme="minorHAnsi"/>
          <w:b/>
          <w:bCs/>
        </w:rPr>
      </w:pPr>
      <w:r w:rsidRPr="00CF61D0">
        <w:rPr>
          <w:rFonts w:asciiTheme="minorHAnsi" w:hAnsiTheme="minorHAnsi" w:cstheme="minorHAnsi"/>
          <w:b/>
          <w:bCs/>
        </w:rPr>
        <w:t>Attitude/approach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CF61D0" w14:paraId="7D186C2E" w14:textId="77777777" w:rsidTr="00CF61D0">
        <w:tc>
          <w:tcPr>
            <w:tcW w:w="7083" w:type="dxa"/>
          </w:tcPr>
          <w:p w14:paraId="6B3ECC10" w14:textId="1EAFD18C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Able to form positive and effective working relationships with colleagues</w:t>
            </w:r>
          </w:p>
        </w:tc>
        <w:tc>
          <w:tcPr>
            <w:tcW w:w="1933" w:type="dxa"/>
          </w:tcPr>
          <w:p w14:paraId="63277DF8" w14:textId="6D73F5F0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14:paraId="1C4045C5" w14:textId="77777777" w:rsidTr="00CF61D0">
        <w:tc>
          <w:tcPr>
            <w:tcW w:w="7083" w:type="dxa"/>
          </w:tcPr>
          <w:p w14:paraId="64AEDC58" w14:textId="07BF9571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 xml:space="preserve">Reliable and good </w:t>
            </w:r>
            <w:proofErr w:type="gramStart"/>
            <w:r w:rsidRPr="00CF61D0">
              <w:rPr>
                <w:rFonts w:asciiTheme="minorHAnsi" w:hAnsiTheme="minorHAnsi" w:cstheme="minorHAnsi"/>
              </w:rPr>
              <w:t>time-keeper</w:t>
            </w:r>
            <w:proofErr w:type="gramEnd"/>
          </w:p>
        </w:tc>
        <w:tc>
          <w:tcPr>
            <w:tcW w:w="1933" w:type="dxa"/>
          </w:tcPr>
          <w:p w14:paraId="2348004D" w14:textId="19BB5288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14:paraId="38C3F23E" w14:textId="77777777" w:rsidTr="00CF61D0">
        <w:tc>
          <w:tcPr>
            <w:tcW w:w="7083" w:type="dxa"/>
          </w:tcPr>
          <w:p w14:paraId="2CFB1FCA" w14:textId="40B14049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Discreet and able to deal with confidential information appropriately</w:t>
            </w:r>
          </w:p>
        </w:tc>
        <w:tc>
          <w:tcPr>
            <w:tcW w:w="1933" w:type="dxa"/>
          </w:tcPr>
          <w:p w14:paraId="38FF649F" w14:textId="5874123F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14:paraId="79135A0A" w14:textId="77777777" w:rsidTr="00CF61D0">
        <w:tc>
          <w:tcPr>
            <w:tcW w:w="7083" w:type="dxa"/>
          </w:tcPr>
          <w:p w14:paraId="5030FD21" w14:textId="24093931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 xml:space="preserve">Hard </w:t>
            </w:r>
            <w:proofErr w:type="gramStart"/>
            <w:r w:rsidRPr="00CF61D0">
              <w:rPr>
                <w:rFonts w:asciiTheme="minorHAnsi" w:hAnsiTheme="minorHAnsi" w:cstheme="minorHAnsi"/>
              </w:rPr>
              <w:t>working</w:t>
            </w:r>
            <w:proofErr w:type="gramEnd"/>
            <w:r w:rsidRPr="00CF61D0">
              <w:rPr>
                <w:rFonts w:asciiTheme="minorHAnsi" w:hAnsiTheme="minorHAnsi" w:cstheme="minorHAnsi"/>
              </w:rPr>
              <w:t>. well-motivated and a positive outlook</w:t>
            </w:r>
          </w:p>
        </w:tc>
        <w:tc>
          <w:tcPr>
            <w:tcW w:w="1933" w:type="dxa"/>
          </w:tcPr>
          <w:p w14:paraId="026BB535" w14:textId="12B0442F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14:paraId="791DC8DC" w14:textId="77777777" w:rsidTr="00CF61D0">
        <w:tc>
          <w:tcPr>
            <w:tcW w:w="7083" w:type="dxa"/>
          </w:tcPr>
          <w:p w14:paraId="76721CC8" w14:textId="6549613B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Willing and able to work independently and as part of a team</w:t>
            </w:r>
          </w:p>
        </w:tc>
        <w:tc>
          <w:tcPr>
            <w:tcW w:w="1933" w:type="dxa"/>
          </w:tcPr>
          <w:p w14:paraId="12C70BD6" w14:textId="22216C74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14:paraId="1BB13D45" w14:textId="77777777" w:rsidTr="00CF61D0">
        <w:tc>
          <w:tcPr>
            <w:tcW w:w="7083" w:type="dxa"/>
          </w:tcPr>
          <w:p w14:paraId="06AFA200" w14:textId="45FD70FC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Able to show initiative and problem-solve</w:t>
            </w:r>
          </w:p>
        </w:tc>
        <w:tc>
          <w:tcPr>
            <w:tcW w:w="1933" w:type="dxa"/>
          </w:tcPr>
          <w:p w14:paraId="1AE69A11" w14:textId="639173B6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14:paraId="0F473B4B" w14:textId="77777777" w:rsidTr="00CF61D0">
        <w:tc>
          <w:tcPr>
            <w:tcW w:w="7083" w:type="dxa"/>
          </w:tcPr>
          <w:p w14:paraId="7988314B" w14:textId="04A3F3F4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Caring but firm approach and empathy towards young people</w:t>
            </w:r>
          </w:p>
        </w:tc>
        <w:tc>
          <w:tcPr>
            <w:tcW w:w="1933" w:type="dxa"/>
          </w:tcPr>
          <w:p w14:paraId="78D7F10B" w14:textId="437912B6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14:paraId="2C125363" w14:textId="77777777" w:rsidTr="00CF61D0">
        <w:tc>
          <w:tcPr>
            <w:tcW w:w="7083" w:type="dxa"/>
          </w:tcPr>
          <w:p w14:paraId="3ABA6F4F" w14:textId="1DD984F6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Enthusiastic and committed to the aims/objectives of the school</w:t>
            </w:r>
          </w:p>
        </w:tc>
        <w:tc>
          <w:tcPr>
            <w:tcW w:w="1933" w:type="dxa"/>
          </w:tcPr>
          <w:p w14:paraId="1D4CF2FB" w14:textId="3A46028B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  <w:tr w:rsidR="00CF61D0" w14:paraId="7606CBD0" w14:textId="77777777" w:rsidTr="00CF61D0">
        <w:tc>
          <w:tcPr>
            <w:tcW w:w="7083" w:type="dxa"/>
          </w:tcPr>
          <w:p w14:paraId="5615CC63" w14:textId="1F96241F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Active participation in wider school activities</w:t>
            </w:r>
          </w:p>
        </w:tc>
        <w:tc>
          <w:tcPr>
            <w:tcW w:w="1933" w:type="dxa"/>
          </w:tcPr>
          <w:p w14:paraId="1D4EE07D" w14:textId="44A84C55" w:rsidR="00CF61D0" w:rsidRPr="00CF61D0" w:rsidRDefault="00CF61D0" w:rsidP="00060F77">
            <w:pPr>
              <w:rPr>
                <w:rFonts w:asciiTheme="minorHAnsi" w:hAnsiTheme="minorHAnsi" w:cstheme="minorHAnsi"/>
              </w:rPr>
            </w:pPr>
            <w:r w:rsidRPr="00CF61D0">
              <w:rPr>
                <w:rFonts w:asciiTheme="minorHAnsi" w:hAnsiTheme="minorHAnsi" w:cstheme="minorHAnsi"/>
              </w:rPr>
              <w:t>Essential</w:t>
            </w:r>
          </w:p>
        </w:tc>
      </w:tr>
    </w:tbl>
    <w:p w14:paraId="7CF54CFD" w14:textId="77777777" w:rsidR="00CF61D0" w:rsidRDefault="00CF61D0" w:rsidP="00060F77">
      <w:pPr>
        <w:rPr>
          <w:rFonts w:asciiTheme="minorHAnsi" w:hAnsiTheme="minorHAnsi" w:cstheme="minorHAnsi"/>
          <w:b/>
          <w:bCs/>
        </w:rPr>
      </w:pPr>
    </w:p>
    <w:p w14:paraId="19BB8841" w14:textId="77777777" w:rsidR="00CF61D0" w:rsidRDefault="00CF61D0" w:rsidP="00060F77">
      <w:pPr>
        <w:rPr>
          <w:rFonts w:asciiTheme="minorHAnsi" w:hAnsiTheme="minorHAnsi" w:cstheme="minorHAnsi"/>
          <w:b/>
          <w:bCs/>
        </w:rPr>
      </w:pPr>
    </w:p>
    <w:p w14:paraId="68BCA0D7" w14:textId="77777777" w:rsidR="00CF61D0" w:rsidRDefault="00CF61D0" w:rsidP="00060F77">
      <w:pPr>
        <w:rPr>
          <w:rFonts w:asciiTheme="minorHAnsi" w:hAnsiTheme="minorHAnsi" w:cstheme="minorHAnsi"/>
          <w:b/>
          <w:bCs/>
        </w:rPr>
      </w:pPr>
    </w:p>
    <w:p w14:paraId="0E7D06F8" w14:textId="3FA1E96B" w:rsidR="00CF61D0" w:rsidRPr="00CF61D0" w:rsidRDefault="00CF61D0" w:rsidP="00060F77">
      <w:pPr>
        <w:rPr>
          <w:rFonts w:asciiTheme="minorHAnsi" w:hAnsiTheme="minorHAnsi" w:cstheme="minorHAnsi"/>
        </w:rPr>
      </w:pPr>
      <w:r w:rsidRPr="00CF61D0">
        <w:rPr>
          <w:rFonts w:asciiTheme="minorHAnsi" w:hAnsiTheme="minorHAnsi" w:cstheme="minorHAnsi"/>
        </w:rPr>
        <w:t>April 2024</w:t>
      </w:r>
    </w:p>
    <w:sectPr w:rsidR="00CF61D0" w:rsidRPr="00CF61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54212" w14:textId="77777777" w:rsidR="002101D6" w:rsidRDefault="002101D6" w:rsidP="00427B76">
      <w:r>
        <w:separator/>
      </w:r>
    </w:p>
  </w:endnote>
  <w:endnote w:type="continuationSeparator" w:id="0">
    <w:p w14:paraId="6B336B7F" w14:textId="77777777" w:rsidR="002101D6" w:rsidRDefault="002101D6" w:rsidP="00427B76">
      <w:r>
        <w:continuationSeparator/>
      </w:r>
    </w:p>
  </w:endnote>
  <w:endnote w:type="continuationNotice" w:id="1">
    <w:p w14:paraId="2B707BC4" w14:textId="77777777" w:rsidR="002101D6" w:rsidRDefault="00210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079A4" w14:textId="77777777" w:rsidR="004C5866" w:rsidRDefault="004C5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A0B14" w14:textId="50581776" w:rsidR="00961F95" w:rsidRDefault="005812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527A21AB">
              <wp:simplePos x="0" y="0"/>
              <wp:positionH relativeFrom="column">
                <wp:posOffset>4629150</wp:posOffset>
              </wp:positionH>
              <wp:positionV relativeFrom="paragraph">
                <wp:posOffset>635</wp:posOffset>
              </wp:positionV>
              <wp:extent cx="1607185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BECD10" w14:textId="0A822800" w:rsidR="005812FF" w:rsidRPr="00BE0F6F" w:rsidRDefault="005812FF" w:rsidP="005812FF">
                          <w:pPr>
                            <w:rPr>
                              <w:rFonts w:ascii="Calibri" w:hAnsi="Calibri" w:cs="Calibri"/>
                              <w:noProof/>
                              <w:color w:val="0079BC"/>
                              <w:sz w:val="18"/>
                              <w:szCs w:val="18"/>
                              <w:lang w:eastAsia="en-GB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proofErr w:type="spellStart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</w:t>
                          </w:r>
                          <w:proofErr w:type="spellEnd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Road</w:t>
                          </w:r>
                          <w:r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t:</w:t>
                          </w:r>
                          <w:r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color w:val="0079BC"/>
                              <w:sz w:val="14"/>
                              <w:szCs w:val="14"/>
                            </w:rPr>
                            <w:t>csoffice@campionschool.org.uk</w:t>
                          </w:r>
                          <w:r>
                            <w:rPr>
                              <w:color w:val="0079BC"/>
                              <w:sz w:val="14"/>
                              <w:szCs w:val="14"/>
                            </w:rPr>
                            <w:br/>
                          </w:r>
                          <w:r w:rsidRPr="00BE0F6F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1" w:history="1">
                            <w:r w:rsidRPr="00D74F5E">
                              <w:rPr>
                                <w:rStyle w:val="Hyperlink"/>
                                <w:rFonts w:ascii="Calibri" w:hAnsi="Calibri" w:cs="Calibri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www.campionschool.org.uk</w:t>
                            </w:r>
                          </w:hyperlink>
                        </w:p>
                        <w:p w14:paraId="34CDCCE2" w14:textId="77777777" w:rsidR="005812FF" w:rsidRDefault="005812FF" w:rsidP="005812FF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 xml:space="preserve">: </w:t>
                          </w:r>
                        </w:p>
                        <w:p w14:paraId="2A0DF09B" w14:textId="77777777" w:rsidR="00932E97" w:rsidRDefault="00932E97" w:rsidP="00932E97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F1B7723" w14:textId="73D428B9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.05pt;width:126.55pt;height:9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/kFwIAAC0EAAAOAAAAZHJzL2Uyb0RvYy54bWysU11r2zAUfR/sPwi9L7bTJ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" filled="f" stroked="f" strokeweight=".5pt">
              <v:textbox>
                <w:txbxContent>
                  <w:p w14:paraId="6ABECD10" w14:textId="0A822800" w:rsidR="005812FF" w:rsidRPr="00BE0F6F" w:rsidRDefault="005812FF" w:rsidP="005812FF">
                    <w:pPr>
                      <w:rPr>
                        <w:rFonts w:ascii="Calibri" w:hAnsi="Calibri" w:cs="Calibri"/>
                        <w:noProof/>
                        <w:color w:val="0079BC"/>
                        <w:sz w:val="18"/>
                        <w:szCs w:val="18"/>
                        <w:lang w:eastAsia="en-GB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proofErr w:type="spellStart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</w:t>
                    </w:r>
                    <w:proofErr w:type="spellEnd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Road</w:t>
                    </w:r>
                    <w:r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t:</w:t>
                    </w:r>
                    <w:r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color w:val="0079BC"/>
                        <w:sz w:val="14"/>
                        <w:szCs w:val="14"/>
                      </w:rPr>
                      <w:t>csoffice@campionschool.org.uk</w:t>
                    </w:r>
                    <w:r>
                      <w:rPr>
                        <w:color w:val="0079BC"/>
                        <w:sz w:val="14"/>
                        <w:szCs w:val="14"/>
                      </w:rPr>
                      <w:br/>
                    </w:r>
                    <w:r w:rsidRPr="00BE0F6F"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>w</w:t>
                    </w:r>
                    <w:r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 xml:space="preserve">  </w:t>
                    </w:r>
                    <w:hyperlink r:id="rId2" w:history="1">
                      <w:r w:rsidRPr="00D74F5E">
                        <w:rPr>
                          <w:rStyle w:val="Hyperlink"/>
                          <w:rFonts w:ascii="Calibri" w:hAnsi="Calibri" w:cs="Calibri"/>
                          <w:noProof/>
                          <w:sz w:val="14"/>
                          <w:szCs w:val="14"/>
                          <w:lang w:eastAsia="en-GB"/>
                        </w:rPr>
                        <w:t>www.campionschool.org.uk</w:t>
                      </w:r>
                    </w:hyperlink>
                  </w:p>
                  <w:p w14:paraId="34CDCCE2" w14:textId="77777777" w:rsidR="005812FF" w:rsidRDefault="005812FF" w:rsidP="005812FF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 xml:space="preserve">: </w:t>
                    </w:r>
                  </w:p>
                  <w:p w14:paraId="2A0DF09B" w14:textId="77777777" w:rsidR="00932E97" w:rsidRDefault="00932E97" w:rsidP="00932E97">
                    <w:pPr>
                      <w:widowControl w:val="0"/>
                      <w:rPr>
                        <w:color w:val="000000"/>
                        <w:sz w:val="20"/>
                        <w:szCs w:val="20"/>
                      </w:rPr>
                    </w:pPr>
                  </w:p>
                  <w:p w14:paraId="6F1B7723" w14:textId="73D428B9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E227C">
      <w:rPr>
        <w:noProof/>
      </w:rPr>
      <w:drawing>
        <wp:anchor distT="0" distB="0" distL="114300" distR="114300" simplePos="0" relativeHeight="251664386" behindDoc="0" locked="0" layoutInCell="1" allowOverlap="1" wp14:anchorId="7AAAA9E6" wp14:editId="7A3CA844">
          <wp:simplePos x="0" y="0"/>
          <wp:positionH relativeFrom="column">
            <wp:posOffset>-427990</wp:posOffset>
          </wp:positionH>
          <wp:positionV relativeFrom="paragraph">
            <wp:posOffset>61405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D8A">
      <w:rPr>
        <w:noProof/>
      </w:rPr>
      <w:t xml:space="preserve"> </w:t>
    </w:r>
  </w:p>
  <w:p w14:paraId="06775668" w14:textId="5DBD46D7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0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1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1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B6558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2FE382DC" w:rsidR="00961F95" w:rsidRDefault="00961F95">
    <w:pPr>
      <w:pStyle w:val="Footer"/>
    </w:pPr>
  </w:p>
  <w:p w14:paraId="6A45A70A" w14:textId="5EF6ACFB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69A6B" w14:textId="77777777" w:rsidR="004C5866" w:rsidRDefault="004C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03DC9" w14:textId="77777777" w:rsidR="002101D6" w:rsidRDefault="002101D6" w:rsidP="00427B76">
      <w:r>
        <w:separator/>
      </w:r>
    </w:p>
  </w:footnote>
  <w:footnote w:type="continuationSeparator" w:id="0">
    <w:p w14:paraId="260D4F85" w14:textId="77777777" w:rsidR="002101D6" w:rsidRDefault="002101D6" w:rsidP="00427B76">
      <w:r>
        <w:continuationSeparator/>
      </w:r>
    </w:p>
  </w:footnote>
  <w:footnote w:type="continuationNotice" w:id="1">
    <w:p w14:paraId="73F0D30F" w14:textId="77777777" w:rsidR="002101D6" w:rsidRDefault="00210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9E139" w14:textId="77777777" w:rsidR="004C5866" w:rsidRDefault="004C5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62CCE" w14:textId="13C27DA0" w:rsidR="00427B76" w:rsidRDefault="006533EB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F5059E0" wp14:editId="275A22F7">
          <wp:simplePos x="0" y="0"/>
          <wp:positionH relativeFrom="margin">
            <wp:posOffset>4591050</wp:posOffset>
          </wp:positionH>
          <wp:positionV relativeFrom="paragraph">
            <wp:posOffset>264795</wp:posOffset>
          </wp:positionV>
          <wp:extent cx="1609725" cy="213995"/>
          <wp:effectExtent l="0" t="0" r="9525" b="0"/>
          <wp:wrapTopAndBottom/>
          <wp:docPr id="11395400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2" behindDoc="0" locked="0" layoutInCell="1" allowOverlap="1" wp14:anchorId="2D31DF65" wp14:editId="69EF34E5">
          <wp:simplePos x="0" y="0"/>
          <wp:positionH relativeFrom="column">
            <wp:posOffset>5102335</wp:posOffset>
          </wp:positionH>
          <wp:positionV relativeFrom="paragraph">
            <wp:posOffset>-116205</wp:posOffset>
          </wp:positionV>
          <wp:extent cx="1074310" cy="313244"/>
          <wp:effectExtent l="0" t="0" r="0" b="0"/>
          <wp:wrapTopAndBottom/>
          <wp:docPr id="105541956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14" cy="322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2FACB817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B7E8" w14:textId="77777777" w:rsidR="004C5866" w:rsidRDefault="004C5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707E"/>
    <w:multiLevelType w:val="hybridMultilevel"/>
    <w:tmpl w:val="5186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38D"/>
    <w:multiLevelType w:val="hybridMultilevel"/>
    <w:tmpl w:val="E23252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222DD7"/>
    <w:multiLevelType w:val="hybridMultilevel"/>
    <w:tmpl w:val="BEF8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63601"/>
    <w:multiLevelType w:val="hybridMultilevel"/>
    <w:tmpl w:val="26724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53F9"/>
    <w:multiLevelType w:val="hybridMultilevel"/>
    <w:tmpl w:val="7A06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3D58"/>
    <w:multiLevelType w:val="hybridMultilevel"/>
    <w:tmpl w:val="3B88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295B"/>
    <w:multiLevelType w:val="hybridMultilevel"/>
    <w:tmpl w:val="9492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51381"/>
    <w:multiLevelType w:val="hybridMultilevel"/>
    <w:tmpl w:val="B56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3C0E"/>
    <w:multiLevelType w:val="hybridMultilevel"/>
    <w:tmpl w:val="11D4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7F48"/>
    <w:multiLevelType w:val="hybridMultilevel"/>
    <w:tmpl w:val="9670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62120"/>
    <w:multiLevelType w:val="hybridMultilevel"/>
    <w:tmpl w:val="C38EAF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BB55E8A"/>
    <w:multiLevelType w:val="hybridMultilevel"/>
    <w:tmpl w:val="CB04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742EA"/>
    <w:multiLevelType w:val="hybridMultilevel"/>
    <w:tmpl w:val="2EEA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021788">
    <w:abstractNumId w:val="3"/>
  </w:num>
  <w:num w:numId="2" w16cid:durableId="339502743">
    <w:abstractNumId w:val="4"/>
  </w:num>
  <w:num w:numId="3" w16cid:durableId="1020622161">
    <w:abstractNumId w:val="12"/>
  </w:num>
  <w:num w:numId="4" w16cid:durableId="1407613142">
    <w:abstractNumId w:val="9"/>
  </w:num>
  <w:num w:numId="5" w16cid:durableId="348803328">
    <w:abstractNumId w:val="5"/>
  </w:num>
  <w:num w:numId="6" w16cid:durableId="1188523289">
    <w:abstractNumId w:val="2"/>
  </w:num>
  <w:num w:numId="7" w16cid:durableId="593628741">
    <w:abstractNumId w:val="11"/>
  </w:num>
  <w:num w:numId="8" w16cid:durableId="1357074217">
    <w:abstractNumId w:val="6"/>
  </w:num>
  <w:num w:numId="9" w16cid:durableId="396362599">
    <w:abstractNumId w:val="7"/>
  </w:num>
  <w:num w:numId="10" w16cid:durableId="2003387016">
    <w:abstractNumId w:val="8"/>
  </w:num>
  <w:num w:numId="11" w16cid:durableId="831026560">
    <w:abstractNumId w:val="1"/>
  </w:num>
  <w:num w:numId="12" w16cid:durableId="1670134720">
    <w:abstractNumId w:val="10"/>
  </w:num>
  <w:num w:numId="13" w16cid:durableId="118937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06CC0"/>
    <w:rsid w:val="00033B48"/>
    <w:rsid w:val="00034AF6"/>
    <w:rsid w:val="0003547E"/>
    <w:rsid w:val="000400A5"/>
    <w:rsid w:val="00060F77"/>
    <w:rsid w:val="000636E3"/>
    <w:rsid w:val="0007475D"/>
    <w:rsid w:val="000D674B"/>
    <w:rsid w:val="000D73AB"/>
    <w:rsid w:val="000E4875"/>
    <w:rsid w:val="000F5B31"/>
    <w:rsid w:val="00112AD8"/>
    <w:rsid w:val="0016103A"/>
    <w:rsid w:val="00167653"/>
    <w:rsid w:val="00171102"/>
    <w:rsid w:val="00184FC1"/>
    <w:rsid w:val="0019456E"/>
    <w:rsid w:val="001B3C87"/>
    <w:rsid w:val="001B417B"/>
    <w:rsid w:val="001B4EAA"/>
    <w:rsid w:val="001D5E9C"/>
    <w:rsid w:val="002101D6"/>
    <w:rsid w:val="00223B07"/>
    <w:rsid w:val="00244491"/>
    <w:rsid w:val="002663B6"/>
    <w:rsid w:val="00271097"/>
    <w:rsid w:val="00272030"/>
    <w:rsid w:val="00275922"/>
    <w:rsid w:val="0028365C"/>
    <w:rsid w:val="00287EC2"/>
    <w:rsid w:val="00297B2C"/>
    <w:rsid w:val="002A06DA"/>
    <w:rsid w:val="002B3BCB"/>
    <w:rsid w:val="002D25FF"/>
    <w:rsid w:val="002F13F9"/>
    <w:rsid w:val="002F6E69"/>
    <w:rsid w:val="00305C48"/>
    <w:rsid w:val="003110D6"/>
    <w:rsid w:val="00316061"/>
    <w:rsid w:val="003167FC"/>
    <w:rsid w:val="003233CB"/>
    <w:rsid w:val="0032615E"/>
    <w:rsid w:val="00332B53"/>
    <w:rsid w:val="00344C09"/>
    <w:rsid w:val="0035755C"/>
    <w:rsid w:val="00357862"/>
    <w:rsid w:val="00366067"/>
    <w:rsid w:val="00376C34"/>
    <w:rsid w:val="00384711"/>
    <w:rsid w:val="003855B2"/>
    <w:rsid w:val="00393D09"/>
    <w:rsid w:val="003A74AD"/>
    <w:rsid w:val="003E227C"/>
    <w:rsid w:val="0041143D"/>
    <w:rsid w:val="00415AA8"/>
    <w:rsid w:val="00427B76"/>
    <w:rsid w:val="00485526"/>
    <w:rsid w:val="004C5866"/>
    <w:rsid w:val="004C793A"/>
    <w:rsid w:val="004D22EC"/>
    <w:rsid w:val="004F5A75"/>
    <w:rsid w:val="00504B2B"/>
    <w:rsid w:val="00535F19"/>
    <w:rsid w:val="00543A3F"/>
    <w:rsid w:val="0057125D"/>
    <w:rsid w:val="00573CC6"/>
    <w:rsid w:val="005812FF"/>
    <w:rsid w:val="00596D5D"/>
    <w:rsid w:val="005C655E"/>
    <w:rsid w:val="005C65F5"/>
    <w:rsid w:val="006100B0"/>
    <w:rsid w:val="00612551"/>
    <w:rsid w:val="00625333"/>
    <w:rsid w:val="00641F0C"/>
    <w:rsid w:val="00647293"/>
    <w:rsid w:val="006533EB"/>
    <w:rsid w:val="00654D0A"/>
    <w:rsid w:val="00656B6B"/>
    <w:rsid w:val="00663696"/>
    <w:rsid w:val="00666D8A"/>
    <w:rsid w:val="006B1524"/>
    <w:rsid w:val="006C768B"/>
    <w:rsid w:val="006E09C7"/>
    <w:rsid w:val="00700D1B"/>
    <w:rsid w:val="00702D08"/>
    <w:rsid w:val="007037A0"/>
    <w:rsid w:val="00727B6B"/>
    <w:rsid w:val="007337BF"/>
    <w:rsid w:val="00751C02"/>
    <w:rsid w:val="00787011"/>
    <w:rsid w:val="0079030B"/>
    <w:rsid w:val="007C686A"/>
    <w:rsid w:val="008116F1"/>
    <w:rsid w:val="00827B54"/>
    <w:rsid w:val="008320CE"/>
    <w:rsid w:val="008360DE"/>
    <w:rsid w:val="0085560B"/>
    <w:rsid w:val="00863886"/>
    <w:rsid w:val="008708F6"/>
    <w:rsid w:val="00875F91"/>
    <w:rsid w:val="00877276"/>
    <w:rsid w:val="008817DE"/>
    <w:rsid w:val="008D7B3C"/>
    <w:rsid w:val="0090286A"/>
    <w:rsid w:val="00912B8E"/>
    <w:rsid w:val="0091482C"/>
    <w:rsid w:val="00932E97"/>
    <w:rsid w:val="009400D4"/>
    <w:rsid w:val="00957516"/>
    <w:rsid w:val="00961F95"/>
    <w:rsid w:val="0096540C"/>
    <w:rsid w:val="00966B0D"/>
    <w:rsid w:val="00974437"/>
    <w:rsid w:val="00981832"/>
    <w:rsid w:val="00983072"/>
    <w:rsid w:val="009A1AAB"/>
    <w:rsid w:val="009A56BD"/>
    <w:rsid w:val="009A7845"/>
    <w:rsid w:val="009B1264"/>
    <w:rsid w:val="00A04585"/>
    <w:rsid w:val="00A110F7"/>
    <w:rsid w:val="00A4371C"/>
    <w:rsid w:val="00A53045"/>
    <w:rsid w:val="00A633C2"/>
    <w:rsid w:val="00AD7A2C"/>
    <w:rsid w:val="00AE673C"/>
    <w:rsid w:val="00AF132B"/>
    <w:rsid w:val="00AF1382"/>
    <w:rsid w:val="00AF2932"/>
    <w:rsid w:val="00B42510"/>
    <w:rsid w:val="00B553F6"/>
    <w:rsid w:val="00BA7052"/>
    <w:rsid w:val="00BC5C6D"/>
    <w:rsid w:val="00BD04AE"/>
    <w:rsid w:val="00BE470D"/>
    <w:rsid w:val="00BF46C2"/>
    <w:rsid w:val="00C36658"/>
    <w:rsid w:val="00C42C1C"/>
    <w:rsid w:val="00C4474E"/>
    <w:rsid w:val="00C526DD"/>
    <w:rsid w:val="00C61AD0"/>
    <w:rsid w:val="00C71414"/>
    <w:rsid w:val="00CB2BC0"/>
    <w:rsid w:val="00CF61D0"/>
    <w:rsid w:val="00D271B4"/>
    <w:rsid w:val="00D36E78"/>
    <w:rsid w:val="00D6255A"/>
    <w:rsid w:val="00D73FE9"/>
    <w:rsid w:val="00D84F80"/>
    <w:rsid w:val="00D85CCD"/>
    <w:rsid w:val="00DA01D5"/>
    <w:rsid w:val="00DA13AC"/>
    <w:rsid w:val="00E12040"/>
    <w:rsid w:val="00E27857"/>
    <w:rsid w:val="00E35023"/>
    <w:rsid w:val="00E72E84"/>
    <w:rsid w:val="00E97A86"/>
    <w:rsid w:val="00EB3941"/>
    <w:rsid w:val="00EC01AB"/>
    <w:rsid w:val="00EE2D0E"/>
    <w:rsid w:val="00F0005E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D04F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2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hAnsiTheme="majorHAnsi"/>
      <w:color w:val="595959" w:themeColor="text1" w:themeTint="A6"/>
      <w:kern w:val="20"/>
      <w:szCs w:val="20"/>
      <w:lang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styleId="ListParagraph">
    <w:name w:val="List Paragraph"/>
    <w:basedOn w:val="Normal"/>
    <w:uiPriority w:val="34"/>
    <w:qFormat/>
    <w:rsid w:val="00504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6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mpionschool.org.uk" TargetMode="External"/><Relationship Id="rId1" Type="http://schemas.openxmlformats.org/officeDocument/2006/relationships/hyperlink" Target="http://www.campionschool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8E8D6-033D-4E89-92ED-B309D82297A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84283a62-dbf0-4bf3-9286-04d2ea05a3ac"/>
    <ds:schemaRef ds:uri="7cdbce52-7c58-4c49-97cb-d953267058b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Jayne Hibbert</cp:lastModifiedBy>
  <cp:revision>2</cp:revision>
  <dcterms:created xsi:type="dcterms:W3CDTF">2024-04-16T09:23:00Z</dcterms:created>
  <dcterms:modified xsi:type="dcterms:W3CDTF">2024-04-16T09:23:00Z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